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СОДЕРЖАНИЕ </w:t>
      </w:r>
    </w:p>
    <w:p w:rsidR="006525AD" w:rsidRPr="006525AD" w:rsidRDefault="006525AD" w:rsidP="006525AD">
      <w:pPr>
        <w:rPr>
          <w:rFonts w:ascii="Times New Roman" w:hAnsi="Times New Roman" w:cs="Times New Roman"/>
          <w:sz w:val="24"/>
          <w:szCs w:val="24"/>
        </w:rPr>
      </w:pPr>
      <w:r>
        <w:rPr>
          <w:rFonts w:ascii="Times New Roman" w:hAnsi="Times New Roman" w:cs="Times New Roman"/>
          <w:sz w:val="24"/>
          <w:szCs w:val="24"/>
        </w:rPr>
        <w:t xml:space="preserve">Лекция 1 Вводное занятие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 xml:space="preserve">1.1. </w:t>
      </w:r>
      <w:r w:rsidR="006525AD" w:rsidRPr="006525AD">
        <w:rPr>
          <w:rFonts w:ascii="Times New Roman" w:hAnsi="Times New Roman" w:cs="Times New Roman"/>
          <w:sz w:val="24"/>
          <w:szCs w:val="24"/>
        </w:rPr>
        <w:t xml:space="preserve">Введение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1.2.</w:t>
      </w:r>
      <w:r w:rsidR="006525AD" w:rsidRPr="006525AD">
        <w:rPr>
          <w:rFonts w:ascii="Times New Roman" w:hAnsi="Times New Roman" w:cs="Times New Roman"/>
          <w:sz w:val="24"/>
          <w:szCs w:val="24"/>
        </w:rPr>
        <w:t xml:space="preserve">Основные этапы развития автоматики      </w:t>
      </w:r>
    </w:p>
    <w:p w:rsidR="006525AD" w:rsidRDefault="0044690F" w:rsidP="006525AD">
      <w:pPr>
        <w:rPr>
          <w:rFonts w:ascii="Times New Roman" w:hAnsi="Times New Roman" w:cs="Times New Roman"/>
          <w:sz w:val="24"/>
          <w:szCs w:val="24"/>
        </w:rPr>
      </w:pPr>
      <w:r>
        <w:rPr>
          <w:rFonts w:ascii="Times New Roman" w:hAnsi="Times New Roman" w:cs="Times New Roman"/>
          <w:sz w:val="24"/>
          <w:szCs w:val="24"/>
        </w:rPr>
        <w:t>12.3.</w:t>
      </w:r>
      <w:r w:rsidR="006525AD" w:rsidRPr="006525AD">
        <w:rPr>
          <w:rFonts w:ascii="Times New Roman" w:hAnsi="Times New Roman" w:cs="Times New Roman"/>
          <w:sz w:val="24"/>
          <w:szCs w:val="24"/>
        </w:rPr>
        <w:t xml:space="preserve">Радиоавтоматика       </w:t>
      </w:r>
    </w:p>
    <w:p w:rsidR="006525AD" w:rsidRPr="006525AD" w:rsidRDefault="006525AD" w:rsidP="006525AD">
      <w:pPr>
        <w:rPr>
          <w:rFonts w:ascii="Times New Roman" w:hAnsi="Times New Roman" w:cs="Times New Roman"/>
          <w:sz w:val="24"/>
          <w:szCs w:val="24"/>
        </w:rPr>
      </w:pPr>
      <w:r>
        <w:rPr>
          <w:rFonts w:ascii="Times New Roman" w:hAnsi="Times New Roman" w:cs="Times New Roman"/>
          <w:sz w:val="24"/>
          <w:szCs w:val="24"/>
        </w:rPr>
        <w:t>Лекция 2</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2.</w:t>
      </w:r>
      <w:r w:rsidR="006525AD" w:rsidRPr="006525AD">
        <w:rPr>
          <w:rFonts w:ascii="Times New Roman" w:hAnsi="Times New Roman" w:cs="Times New Roman"/>
          <w:sz w:val="24"/>
          <w:szCs w:val="24"/>
        </w:rPr>
        <w:t xml:space="preserve">1. Основные понятия и определения автоматики     </w:t>
      </w:r>
    </w:p>
    <w:p w:rsidR="006525AD" w:rsidRDefault="0044690F" w:rsidP="006525AD">
      <w:pPr>
        <w:rPr>
          <w:rFonts w:ascii="Times New Roman" w:hAnsi="Times New Roman" w:cs="Times New Roman"/>
          <w:sz w:val="24"/>
          <w:szCs w:val="24"/>
        </w:rPr>
      </w:pPr>
      <w:r>
        <w:rPr>
          <w:rFonts w:ascii="Times New Roman" w:hAnsi="Times New Roman" w:cs="Times New Roman"/>
          <w:sz w:val="24"/>
          <w:szCs w:val="24"/>
        </w:rPr>
        <w:t>2.</w:t>
      </w:r>
      <w:r w:rsidR="006525AD" w:rsidRPr="006525AD">
        <w:rPr>
          <w:rFonts w:ascii="Times New Roman" w:hAnsi="Times New Roman" w:cs="Times New Roman"/>
          <w:sz w:val="24"/>
          <w:szCs w:val="24"/>
        </w:rPr>
        <w:t xml:space="preserve">2. Принципы автоматического управления     </w:t>
      </w:r>
    </w:p>
    <w:p w:rsidR="0044690F" w:rsidRPr="006525AD" w:rsidRDefault="0044690F" w:rsidP="006525AD">
      <w:pPr>
        <w:rPr>
          <w:rFonts w:ascii="Times New Roman" w:hAnsi="Times New Roman" w:cs="Times New Roman"/>
          <w:sz w:val="24"/>
          <w:szCs w:val="24"/>
        </w:rPr>
      </w:pPr>
      <w:r w:rsidRPr="0044690F">
        <w:rPr>
          <w:rFonts w:ascii="Times New Roman" w:hAnsi="Times New Roman" w:cs="Times New Roman"/>
          <w:sz w:val="24"/>
          <w:szCs w:val="24"/>
        </w:rPr>
        <w:t>Лекция</w:t>
      </w:r>
      <w:r>
        <w:rPr>
          <w:rFonts w:ascii="Times New Roman" w:hAnsi="Times New Roman" w:cs="Times New Roman"/>
          <w:sz w:val="24"/>
          <w:szCs w:val="24"/>
        </w:rPr>
        <w:t xml:space="preserve"> 3</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3</w:t>
      </w:r>
      <w:r w:rsidR="006525AD" w:rsidRPr="006525AD">
        <w:rPr>
          <w:rFonts w:ascii="Times New Roman" w:hAnsi="Times New Roman" w:cs="Times New Roman"/>
          <w:sz w:val="24"/>
          <w:szCs w:val="24"/>
        </w:rPr>
        <w:t xml:space="preserve">.1. Принцип управления по отклонению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3</w:t>
      </w:r>
      <w:r w:rsidR="006525AD" w:rsidRPr="006525AD">
        <w:rPr>
          <w:rFonts w:ascii="Times New Roman" w:hAnsi="Times New Roman" w:cs="Times New Roman"/>
          <w:sz w:val="24"/>
          <w:szCs w:val="24"/>
        </w:rPr>
        <w:t xml:space="preserve">.2. Принцип управления по возмущению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3</w:t>
      </w:r>
      <w:r w:rsidR="006525AD" w:rsidRPr="006525AD">
        <w:rPr>
          <w:rFonts w:ascii="Times New Roman" w:hAnsi="Times New Roman" w:cs="Times New Roman"/>
          <w:sz w:val="24"/>
          <w:szCs w:val="24"/>
        </w:rPr>
        <w:t xml:space="preserve">.3. Принцип комбинированного управления     </w:t>
      </w:r>
    </w:p>
    <w:p w:rsidR="006525AD" w:rsidRDefault="0044690F" w:rsidP="006525AD">
      <w:pPr>
        <w:rPr>
          <w:rFonts w:ascii="Times New Roman" w:hAnsi="Times New Roman" w:cs="Times New Roman"/>
          <w:sz w:val="24"/>
          <w:szCs w:val="24"/>
        </w:rPr>
      </w:pPr>
      <w:r>
        <w:rPr>
          <w:rFonts w:ascii="Times New Roman" w:hAnsi="Times New Roman" w:cs="Times New Roman"/>
          <w:sz w:val="24"/>
          <w:szCs w:val="24"/>
        </w:rPr>
        <w:t>3</w:t>
      </w:r>
      <w:r w:rsidR="006525AD" w:rsidRPr="006525AD">
        <w:rPr>
          <w:rFonts w:ascii="Times New Roman" w:hAnsi="Times New Roman" w:cs="Times New Roman"/>
          <w:sz w:val="24"/>
          <w:szCs w:val="24"/>
        </w:rPr>
        <w:t xml:space="preserve">.4. Принцип адаптации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Лекция 4</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4.1</w:t>
      </w:r>
      <w:r w:rsidR="006525AD" w:rsidRPr="006525AD">
        <w:rPr>
          <w:rFonts w:ascii="Times New Roman" w:hAnsi="Times New Roman" w:cs="Times New Roman"/>
          <w:sz w:val="24"/>
          <w:szCs w:val="24"/>
        </w:rPr>
        <w:t xml:space="preserve">. Классификация автоматических систем     </w:t>
      </w:r>
    </w:p>
    <w:p w:rsidR="0044690F" w:rsidRDefault="0044690F" w:rsidP="006525AD">
      <w:pPr>
        <w:rPr>
          <w:rFonts w:ascii="Times New Roman" w:hAnsi="Times New Roman" w:cs="Times New Roman"/>
          <w:sz w:val="24"/>
          <w:szCs w:val="24"/>
        </w:rPr>
      </w:pPr>
      <w:r>
        <w:rPr>
          <w:rFonts w:ascii="Times New Roman" w:hAnsi="Times New Roman" w:cs="Times New Roman"/>
          <w:sz w:val="24"/>
          <w:szCs w:val="24"/>
        </w:rPr>
        <w:t>4.2</w:t>
      </w:r>
      <w:r w:rsidR="006525AD" w:rsidRPr="006525AD">
        <w:rPr>
          <w:rFonts w:ascii="Times New Roman" w:hAnsi="Times New Roman" w:cs="Times New Roman"/>
          <w:sz w:val="24"/>
          <w:szCs w:val="24"/>
        </w:rPr>
        <w:t xml:space="preserve">. Обобщенные типовые схемы автоматических систем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 </w:t>
      </w:r>
      <w:r w:rsidR="0044690F" w:rsidRPr="0044690F">
        <w:rPr>
          <w:rFonts w:ascii="Times New Roman" w:hAnsi="Times New Roman" w:cs="Times New Roman"/>
          <w:sz w:val="24"/>
          <w:szCs w:val="24"/>
        </w:rPr>
        <w:t>Лекция</w:t>
      </w:r>
      <w:r w:rsidR="0044690F">
        <w:rPr>
          <w:rFonts w:ascii="Times New Roman" w:hAnsi="Times New Roman" w:cs="Times New Roman"/>
          <w:sz w:val="24"/>
          <w:szCs w:val="24"/>
        </w:rPr>
        <w:t xml:space="preserve"> 5</w:t>
      </w:r>
    </w:p>
    <w:p w:rsidR="007A1FC1" w:rsidRDefault="0044690F" w:rsidP="006525AD">
      <w:pPr>
        <w:rPr>
          <w:rFonts w:ascii="Times New Roman" w:hAnsi="Times New Roman" w:cs="Times New Roman"/>
          <w:sz w:val="24"/>
          <w:szCs w:val="24"/>
        </w:rPr>
      </w:pPr>
      <w:r>
        <w:rPr>
          <w:rFonts w:ascii="Times New Roman" w:hAnsi="Times New Roman" w:cs="Times New Roman"/>
          <w:sz w:val="24"/>
          <w:szCs w:val="24"/>
        </w:rPr>
        <w:t>5</w:t>
      </w:r>
      <w:r w:rsidR="006525AD" w:rsidRPr="006525AD">
        <w:rPr>
          <w:rFonts w:ascii="Times New Roman" w:hAnsi="Times New Roman" w:cs="Times New Roman"/>
          <w:sz w:val="24"/>
          <w:szCs w:val="24"/>
        </w:rPr>
        <w:t xml:space="preserve">.1. Система автоматического контроля     </w:t>
      </w:r>
    </w:p>
    <w:p w:rsidR="007A1FC1" w:rsidRDefault="0044690F" w:rsidP="006525AD">
      <w:pPr>
        <w:rPr>
          <w:rFonts w:ascii="Times New Roman" w:hAnsi="Times New Roman" w:cs="Times New Roman"/>
          <w:sz w:val="24"/>
          <w:szCs w:val="24"/>
        </w:rPr>
      </w:pPr>
      <w:r>
        <w:rPr>
          <w:rFonts w:ascii="Times New Roman" w:hAnsi="Times New Roman" w:cs="Times New Roman"/>
          <w:sz w:val="24"/>
          <w:szCs w:val="24"/>
        </w:rPr>
        <w:t>5</w:t>
      </w:r>
      <w:r w:rsidR="006525AD" w:rsidRPr="006525AD">
        <w:rPr>
          <w:rFonts w:ascii="Times New Roman" w:hAnsi="Times New Roman" w:cs="Times New Roman"/>
          <w:sz w:val="24"/>
          <w:szCs w:val="24"/>
        </w:rPr>
        <w:t xml:space="preserve">.2. Система автоматического управления    </w:t>
      </w:r>
    </w:p>
    <w:p w:rsidR="0044690F" w:rsidRDefault="0044690F" w:rsidP="006525AD">
      <w:pPr>
        <w:rPr>
          <w:rFonts w:ascii="Times New Roman" w:hAnsi="Times New Roman" w:cs="Times New Roman"/>
          <w:sz w:val="24"/>
          <w:szCs w:val="24"/>
        </w:rPr>
      </w:pPr>
      <w:r>
        <w:rPr>
          <w:rFonts w:ascii="Times New Roman" w:hAnsi="Times New Roman" w:cs="Times New Roman"/>
          <w:sz w:val="24"/>
          <w:szCs w:val="24"/>
        </w:rPr>
        <w:t>5</w:t>
      </w:r>
      <w:r w:rsidR="006525AD" w:rsidRPr="006525AD">
        <w:rPr>
          <w:rFonts w:ascii="Times New Roman" w:hAnsi="Times New Roman" w:cs="Times New Roman"/>
          <w:sz w:val="24"/>
          <w:szCs w:val="24"/>
        </w:rPr>
        <w:t xml:space="preserve">.3. Система автоматического регулирования    </w:t>
      </w:r>
    </w:p>
    <w:p w:rsid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 </w:t>
      </w:r>
      <w:r w:rsidRPr="006525AD">
        <w:rPr>
          <w:rFonts w:ascii="Times New Roman" w:hAnsi="Times New Roman" w:cs="Times New Roman"/>
          <w:sz w:val="24"/>
          <w:szCs w:val="24"/>
        </w:rPr>
        <w:cr/>
      </w:r>
      <w:r w:rsidRPr="006525AD">
        <w:t xml:space="preserve"> </w:t>
      </w:r>
      <w:r w:rsidR="0044690F">
        <w:rPr>
          <w:rFonts w:ascii="Times New Roman" w:hAnsi="Times New Roman" w:cs="Times New Roman"/>
          <w:sz w:val="24"/>
          <w:szCs w:val="24"/>
        </w:rPr>
        <w:t>Лекция 6</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6.1</w:t>
      </w:r>
      <w:r w:rsidR="006525AD" w:rsidRPr="006525AD">
        <w:rPr>
          <w:rFonts w:ascii="Times New Roman" w:hAnsi="Times New Roman" w:cs="Times New Roman"/>
          <w:sz w:val="24"/>
          <w:szCs w:val="24"/>
        </w:rPr>
        <w:t xml:space="preserve"> Математическое описание автоматических систем      </w:t>
      </w:r>
    </w:p>
    <w:p w:rsid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6.</w:t>
      </w:r>
      <w:r w:rsidR="0044690F">
        <w:rPr>
          <w:rFonts w:ascii="Times New Roman" w:hAnsi="Times New Roman" w:cs="Times New Roman"/>
          <w:sz w:val="24"/>
          <w:szCs w:val="24"/>
        </w:rPr>
        <w:t>2</w:t>
      </w:r>
      <w:r w:rsidRPr="006525AD">
        <w:rPr>
          <w:rFonts w:ascii="Times New Roman" w:hAnsi="Times New Roman" w:cs="Times New Roman"/>
          <w:sz w:val="24"/>
          <w:szCs w:val="24"/>
        </w:rPr>
        <w:t xml:space="preserve"> Принцип действия и функциональные схемы типовых РАС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Лекция 7</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7</w:t>
      </w:r>
      <w:r w:rsidR="006525AD" w:rsidRPr="006525AD">
        <w:rPr>
          <w:rFonts w:ascii="Times New Roman" w:hAnsi="Times New Roman" w:cs="Times New Roman"/>
          <w:sz w:val="24"/>
          <w:szCs w:val="24"/>
        </w:rPr>
        <w:t xml:space="preserve">.1. Система автоматического сопровождения по направлению    </w:t>
      </w:r>
    </w:p>
    <w:p w:rsidR="006525AD" w:rsidRDefault="0044690F" w:rsidP="006525AD">
      <w:pPr>
        <w:rPr>
          <w:rFonts w:ascii="Times New Roman" w:hAnsi="Times New Roman" w:cs="Times New Roman"/>
          <w:sz w:val="24"/>
          <w:szCs w:val="24"/>
        </w:rPr>
      </w:pPr>
      <w:r>
        <w:rPr>
          <w:rFonts w:ascii="Times New Roman" w:hAnsi="Times New Roman" w:cs="Times New Roman"/>
          <w:sz w:val="24"/>
          <w:szCs w:val="24"/>
        </w:rPr>
        <w:t>7.</w:t>
      </w:r>
      <w:r w:rsidR="006525AD" w:rsidRPr="006525AD">
        <w:rPr>
          <w:rFonts w:ascii="Times New Roman" w:hAnsi="Times New Roman" w:cs="Times New Roman"/>
          <w:sz w:val="24"/>
          <w:szCs w:val="24"/>
        </w:rPr>
        <w:t xml:space="preserve">2.  Система автоматического сопровождения по дальности    </w:t>
      </w:r>
    </w:p>
    <w:p w:rsidR="006525AD" w:rsidRPr="006525AD" w:rsidRDefault="006525AD" w:rsidP="006525AD">
      <w:pPr>
        <w:rPr>
          <w:rFonts w:ascii="Times New Roman" w:hAnsi="Times New Roman" w:cs="Times New Roman"/>
          <w:sz w:val="24"/>
          <w:szCs w:val="24"/>
        </w:rPr>
      </w:pPr>
      <w:r>
        <w:rPr>
          <w:rFonts w:ascii="Times New Roman" w:hAnsi="Times New Roman" w:cs="Times New Roman"/>
          <w:sz w:val="24"/>
          <w:szCs w:val="24"/>
        </w:rPr>
        <w:t xml:space="preserve">Лекция </w:t>
      </w:r>
      <w:r w:rsidR="0044690F">
        <w:rPr>
          <w:rFonts w:ascii="Times New Roman" w:hAnsi="Times New Roman" w:cs="Times New Roman"/>
          <w:sz w:val="24"/>
          <w:szCs w:val="24"/>
        </w:rPr>
        <w:t>8</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8.1</w:t>
      </w:r>
      <w:r w:rsidR="006525AD" w:rsidRPr="006525AD">
        <w:rPr>
          <w:rFonts w:ascii="Times New Roman" w:hAnsi="Times New Roman" w:cs="Times New Roman"/>
          <w:sz w:val="24"/>
          <w:szCs w:val="24"/>
        </w:rPr>
        <w:t xml:space="preserve">. Система автоматической подстройки частоты    </w:t>
      </w:r>
    </w:p>
    <w:p w:rsidR="006525AD" w:rsidRPr="006525AD" w:rsidRDefault="006525AD" w:rsidP="006525AD">
      <w:pPr>
        <w:rPr>
          <w:rFonts w:ascii="Times New Roman" w:hAnsi="Times New Roman" w:cs="Times New Roman"/>
          <w:sz w:val="24"/>
          <w:szCs w:val="24"/>
        </w:rPr>
      </w:pPr>
      <w:r>
        <w:rPr>
          <w:rFonts w:ascii="Times New Roman" w:hAnsi="Times New Roman" w:cs="Times New Roman"/>
          <w:sz w:val="24"/>
          <w:szCs w:val="24"/>
        </w:rPr>
        <w:lastRenderedPageBreak/>
        <w:t xml:space="preserve">Лекция </w:t>
      </w:r>
      <w:r w:rsidR="0044690F">
        <w:rPr>
          <w:rFonts w:ascii="Times New Roman" w:hAnsi="Times New Roman" w:cs="Times New Roman"/>
          <w:sz w:val="24"/>
          <w:szCs w:val="24"/>
        </w:rPr>
        <w:t>9</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9.</w:t>
      </w:r>
      <w:r w:rsidR="006525AD" w:rsidRPr="006525AD">
        <w:rPr>
          <w:rFonts w:ascii="Times New Roman" w:hAnsi="Times New Roman" w:cs="Times New Roman"/>
          <w:sz w:val="24"/>
          <w:szCs w:val="24"/>
        </w:rPr>
        <w:t>. Элеме</w:t>
      </w:r>
      <w:r w:rsidR="007A1FC1">
        <w:rPr>
          <w:rFonts w:ascii="Times New Roman" w:hAnsi="Times New Roman" w:cs="Times New Roman"/>
          <w:sz w:val="24"/>
          <w:szCs w:val="24"/>
        </w:rPr>
        <w:t xml:space="preserve">нты систем радиоавтоматики     </w:t>
      </w:r>
      <w:r w:rsidR="006525AD" w:rsidRPr="006525AD">
        <w:rPr>
          <w:rFonts w:ascii="Times New Roman" w:hAnsi="Times New Roman" w:cs="Times New Roman"/>
          <w:sz w:val="24"/>
          <w:szCs w:val="24"/>
        </w:rPr>
        <w:t xml:space="preserve"> </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9</w:t>
      </w:r>
      <w:r w:rsidR="006525AD" w:rsidRPr="006525AD">
        <w:rPr>
          <w:rFonts w:ascii="Times New Roman" w:hAnsi="Times New Roman" w:cs="Times New Roman"/>
          <w:sz w:val="24"/>
          <w:szCs w:val="24"/>
        </w:rPr>
        <w:t xml:space="preserve">.1. Потенциометрические датчики      </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9</w:t>
      </w:r>
      <w:r w:rsidR="006525AD" w:rsidRPr="006525AD">
        <w:rPr>
          <w:rFonts w:ascii="Times New Roman" w:hAnsi="Times New Roman" w:cs="Times New Roman"/>
          <w:sz w:val="24"/>
          <w:szCs w:val="24"/>
        </w:rPr>
        <w:t xml:space="preserve">.2. Потенциометрическая система электродистанционного управления   </w:t>
      </w:r>
    </w:p>
    <w:p w:rsidR="0044690F" w:rsidRPr="006525AD" w:rsidRDefault="0044690F" w:rsidP="006525AD">
      <w:pPr>
        <w:rPr>
          <w:rFonts w:ascii="Times New Roman" w:hAnsi="Times New Roman" w:cs="Times New Roman"/>
          <w:sz w:val="24"/>
          <w:szCs w:val="24"/>
        </w:rPr>
      </w:pPr>
      <w:r w:rsidRPr="0044690F">
        <w:rPr>
          <w:rFonts w:ascii="Times New Roman" w:hAnsi="Times New Roman" w:cs="Times New Roman"/>
          <w:sz w:val="24"/>
          <w:szCs w:val="24"/>
        </w:rPr>
        <w:t>Лекция</w:t>
      </w:r>
      <w:r>
        <w:rPr>
          <w:rFonts w:ascii="Times New Roman" w:hAnsi="Times New Roman" w:cs="Times New Roman"/>
          <w:sz w:val="24"/>
          <w:szCs w:val="24"/>
        </w:rPr>
        <w:t xml:space="preserve"> 10</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10</w:t>
      </w:r>
      <w:r w:rsidR="006525AD" w:rsidRPr="006525AD">
        <w:rPr>
          <w:rFonts w:ascii="Times New Roman" w:hAnsi="Times New Roman" w:cs="Times New Roman"/>
          <w:sz w:val="24"/>
          <w:szCs w:val="24"/>
        </w:rPr>
        <w:t>.</w:t>
      </w:r>
      <w:r>
        <w:rPr>
          <w:rFonts w:ascii="Times New Roman" w:hAnsi="Times New Roman" w:cs="Times New Roman"/>
          <w:sz w:val="24"/>
          <w:szCs w:val="24"/>
        </w:rPr>
        <w:t>1</w:t>
      </w:r>
      <w:r w:rsidR="006525AD" w:rsidRPr="006525AD">
        <w:rPr>
          <w:rFonts w:ascii="Times New Roman" w:hAnsi="Times New Roman" w:cs="Times New Roman"/>
          <w:sz w:val="24"/>
          <w:szCs w:val="24"/>
        </w:rPr>
        <w:t xml:space="preserve">. Ёмкостные датчики        </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10</w:t>
      </w:r>
      <w:r w:rsidR="006525AD" w:rsidRPr="006525AD">
        <w:rPr>
          <w:rFonts w:ascii="Times New Roman" w:hAnsi="Times New Roman" w:cs="Times New Roman"/>
          <w:sz w:val="24"/>
          <w:szCs w:val="24"/>
        </w:rPr>
        <w:t>.</w:t>
      </w:r>
      <w:r>
        <w:rPr>
          <w:rFonts w:ascii="Times New Roman" w:hAnsi="Times New Roman" w:cs="Times New Roman"/>
          <w:sz w:val="24"/>
          <w:szCs w:val="24"/>
        </w:rPr>
        <w:t>2</w:t>
      </w:r>
      <w:r w:rsidR="006525AD" w:rsidRPr="006525AD">
        <w:rPr>
          <w:rFonts w:ascii="Times New Roman" w:hAnsi="Times New Roman" w:cs="Times New Roman"/>
          <w:sz w:val="24"/>
          <w:szCs w:val="24"/>
        </w:rPr>
        <w:t xml:space="preserve">. Тахогенераторы        </w:t>
      </w:r>
    </w:p>
    <w:p w:rsidR="0044690F" w:rsidRPr="006525AD" w:rsidRDefault="0044690F" w:rsidP="006525AD">
      <w:pPr>
        <w:rPr>
          <w:rFonts w:ascii="Times New Roman" w:hAnsi="Times New Roman" w:cs="Times New Roman"/>
          <w:sz w:val="24"/>
          <w:szCs w:val="24"/>
        </w:rPr>
      </w:pPr>
      <w:r w:rsidRPr="0044690F">
        <w:rPr>
          <w:rFonts w:ascii="Times New Roman" w:hAnsi="Times New Roman" w:cs="Times New Roman"/>
          <w:sz w:val="24"/>
          <w:szCs w:val="24"/>
        </w:rPr>
        <w:t>Лекция</w:t>
      </w:r>
      <w:r>
        <w:rPr>
          <w:rFonts w:ascii="Times New Roman" w:hAnsi="Times New Roman" w:cs="Times New Roman"/>
          <w:sz w:val="24"/>
          <w:szCs w:val="24"/>
        </w:rPr>
        <w:t xml:space="preserve"> 11</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11.</w:t>
      </w:r>
      <w:r w:rsidR="006525AD" w:rsidRPr="006525AD">
        <w:rPr>
          <w:rFonts w:ascii="Times New Roman" w:hAnsi="Times New Roman" w:cs="Times New Roman"/>
          <w:sz w:val="24"/>
          <w:szCs w:val="24"/>
        </w:rPr>
        <w:t xml:space="preserve"> Вращающиеся трансформаторы      </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11..1</w:t>
      </w:r>
      <w:r w:rsidR="006525AD" w:rsidRPr="006525AD">
        <w:rPr>
          <w:rFonts w:ascii="Times New Roman" w:hAnsi="Times New Roman" w:cs="Times New Roman"/>
          <w:sz w:val="24"/>
          <w:szCs w:val="24"/>
        </w:rPr>
        <w:t xml:space="preserve">. Синусно-косинусный вращающийся трансформатор      </w:t>
      </w:r>
    </w:p>
    <w:p w:rsidR="006525AD" w:rsidRPr="006525AD" w:rsidRDefault="0044690F" w:rsidP="006525AD">
      <w:pPr>
        <w:rPr>
          <w:rFonts w:ascii="Times New Roman" w:hAnsi="Times New Roman" w:cs="Times New Roman"/>
          <w:sz w:val="24"/>
          <w:szCs w:val="24"/>
        </w:rPr>
      </w:pPr>
      <w:r>
        <w:rPr>
          <w:rFonts w:ascii="Times New Roman" w:hAnsi="Times New Roman" w:cs="Times New Roman"/>
          <w:sz w:val="24"/>
          <w:szCs w:val="24"/>
        </w:rPr>
        <w:t>Лекция 12</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12.</w:t>
      </w:r>
      <w:r w:rsidR="006525AD" w:rsidRPr="006525AD">
        <w:rPr>
          <w:rFonts w:ascii="Times New Roman" w:hAnsi="Times New Roman" w:cs="Times New Roman"/>
          <w:sz w:val="24"/>
          <w:szCs w:val="24"/>
        </w:rPr>
        <w:t xml:space="preserve"> Сельсины         </w:t>
      </w:r>
    </w:p>
    <w:p w:rsidR="0044690F"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Лекция 1</w:t>
      </w:r>
      <w:r w:rsidR="0044690F">
        <w:rPr>
          <w:rFonts w:ascii="Times New Roman" w:hAnsi="Times New Roman" w:cs="Times New Roman"/>
          <w:sz w:val="24"/>
          <w:szCs w:val="24"/>
        </w:rPr>
        <w:t>3</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13.</w:t>
      </w:r>
      <w:r w:rsidR="006525AD" w:rsidRPr="006525AD">
        <w:rPr>
          <w:rFonts w:ascii="Times New Roman" w:hAnsi="Times New Roman" w:cs="Times New Roman"/>
          <w:sz w:val="24"/>
          <w:szCs w:val="24"/>
        </w:rPr>
        <w:t xml:space="preserve"> Усилители автоматических систем      </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13</w:t>
      </w:r>
      <w:r w:rsidR="006525AD" w:rsidRPr="006525AD">
        <w:rPr>
          <w:rFonts w:ascii="Times New Roman" w:hAnsi="Times New Roman" w:cs="Times New Roman"/>
          <w:sz w:val="24"/>
          <w:szCs w:val="24"/>
        </w:rPr>
        <w:t xml:space="preserve">.1. Магнитные усилители       </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13.</w:t>
      </w:r>
      <w:r w:rsidR="006525AD" w:rsidRPr="006525AD">
        <w:rPr>
          <w:rFonts w:ascii="Times New Roman" w:hAnsi="Times New Roman" w:cs="Times New Roman"/>
          <w:sz w:val="24"/>
          <w:szCs w:val="24"/>
        </w:rPr>
        <w:t xml:space="preserve">2. Простейший магнитный усилитель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Лекция 1</w:t>
      </w:r>
      <w:r w:rsidR="0044690F">
        <w:rPr>
          <w:rFonts w:ascii="Times New Roman" w:hAnsi="Times New Roman" w:cs="Times New Roman"/>
          <w:sz w:val="24"/>
          <w:szCs w:val="24"/>
        </w:rPr>
        <w:t>4</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14.1</w:t>
      </w:r>
      <w:r w:rsidR="006525AD" w:rsidRPr="006525AD">
        <w:rPr>
          <w:rFonts w:ascii="Times New Roman" w:hAnsi="Times New Roman" w:cs="Times New Roman"/>
          <w:sz w:val="24"/>
          <w:szCs w:val="24"/>
        </w:rPr>
        <w:t xml:space="preserve">. Однотактный магнитный усилитель     </w:t>
      </w:r>
    </w:p>
    <w:p w:rsidR="006525AD" w:rsidRDefault="00900F48" w:rsidP="006525AD">
      <w:pPr>
        <w:rPr>
          <w:rFonts w:ascii="Times New Roman" w:hAnsi="Times New Roman" w:cs="Times New Roman"/>
          <w:sz w:val="24"/>
          <w:szCs w:val="24"/>
        </w:rPr>
      </w:pPr>
      <w:r>
        <w:rPr>
          <w:rFonts w:ascii="Times New Roman" w:hAnsi="Times New Roman" w:cs="Times New Roman"/>
          <w:sz w:val="24"/>
          <w:szCs w:val="24"/>
        </w:rPr>
        <w:t>1</w:t>
      </w:r>
      <w:r w:rsidR="006525AD" w:rsidRPr="006525AD">
        <w:rPr>
          <w:rFonts w:ascii="Times New Roman" w:hAnsi="Times New Roman" w:cs="Times New Roman"/>
          <w:sz w:val="24"/>
          <w:szCs w:val="24"/>
        </w:rPr>
        <w:t>4.</w:t>
      </w:r>
      <w:r>
        <w:rPr>
          <w:rFonts w:ascii="Times New Roman" w:hAnsi="Times New Roman" w:cs="Times New Roman"/>
          <w:sz w:val="24"/>
          <w:szCs w:val="24"/>
        </w:rPr>
        <w:t xml:space="preserve">2. </w:t>
      </w:r>
      <w:r w:rsidR="006525AD" w:rsidRPr="006525AD">
        <w:rPr>
          <w:rFonts w:ascii="Times New Roman" w:hAnsi="Times New Roman" w:cs="Times New Roman"/>
          <w:sz w:val="24"/>
          <w:szCs w:val="24"/>
        </w:rPr>
        <w:t xml:space="preserve"> Двухтактный магнитный усилитель    </w:t>
      </w:r>
    </w:p>
    <w:p w:rsidR="006525AD" w:rsidRPr="006525AD" w:rsidRDefault="0044690F" w:rsidP="006525AD">
      <w:pPr>
        <w:rPr>
          <w:rFonts w:ascii="Times New Roman" w:hAnsi="Times New Roman" w:cs="Times New Roman"/>
          <w:sz w:val="24"/>
          <w:szCs w:val="24"/>
        </w:rPr>
      </w:pPr>
      <w:r w:rsidRPr="0044690F">
        <w:rPr>
          <w:rFonts w:ascii="Times New Roman" w:hAnsi="Times New Roman" w:cs="Times New Roman"/>
          <w:sz w:val="24"/>
          <w:szCs w:val="24"/>
        </w:rPr>
        <w:t>Лекция</w:t>
      </w:r>
      <w:r>
        <w:rPr>
          <w:rFonts w:ascii="Times New Roman" w:hAnsi="Times New Roman" w:cs="Times New Roman"/>
          <w:sz w:val="24"/>
          <w:szCs w:val="24"/>
        </w:rPr>
        <w:t xml:space="preserve"> 15</w:t>
      </w:r>
    </w:p>
    <w:p w:rsidR="006525AD" w:rsidRPr="006525AD" w:rsidRDefault="00900F48" w:rsidP="006525AD">
      <w:pPr>
        <w:rPr>
          <w:rFonts w:ascii="Times New Roman" w:hAnsi="Times New Roman" w:cs="Times New Roman"/>
          <w:sz w:val="24"/>
          <w:szCs w:val="24"/>
        </w:rPr>
      </w:pPr>
      <w:r>
        <w:rPr>
          <w:rFonts w:ascii="Times New Roman" w:hAnsi="Times New Roman" w:cs="Times New Roman"/>
          <w:sz w:val="24"/>
          <w:szCs w:val="24"/>
        </w:rPr>
        <w:t>15</w:t>
      </w:r>
      <w:r w:rsidR="006525AD" w:rsidRPr="006525AD">
        <w:rPr>
          <w:rFonts w:ascii="Times New Roman" w:hAnsi="Times New Roman" w:cs="Times New Roman"/>
          <w:sz w:val="24"/>
          <w:szCs w:val="24"/>
        </w:rPr>
        <w:t xml:space="preserve">. Исполнительные устройства автоматических систем     </w:t>
      </w: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6525AD" w:rsidRDefault="006525AD" w:rsidP="006525AD">
      <w:pPr>
        <w:rPr>
          <w:rFonts w:ascii="Times New Roman" w:hAnsi="Times New Roman" w:cs="Times New Roman"/>
          <w:sz w:val="24"/>
          <w:szCs w:val="24"/>
        </w:rPr>
      </w:pPr>
    </w:p>
    <w:p w:rsidR="007A1FC1" w:rsidRPr="007A1FC1" w:rsidRDefault="006525AD" w:rsidP="007A1FC1">
      <w:pPr>
        <w:rPr>
          <w:rFonts w:ascii="Times New Roman" w:hAnsi="Times New Roman" w:cs="Times New Roman"/>
          <w:b/>
          <w:sz w:val="24"/>
          <w:szCs w:val="24"/>
        </w:rPr>
      </w:pPr>
      <w:r w:rsidRPr="007A1FC1">
        <w:rPr>
          <w:rFonts w:ascii="Times New Roman" w:hAnsi="Times New Roman" w:cs="Times New Roman"/>
          <w:b/>
          <w:sz w:val="24"/>
          <w:szCs w:val="24"/>
        </w:rPr>
        <w:t xml:space="preserve">  </w:t>
      </w:r>
      <w:r w:rsidR="007A1FC1" w:rsidRPr="007A1FC1">
        <w:rPr>
          <w:rFonts w:ascii="Times New Roman" w:hAnsi="Times New Roman" w:cs="Times New Roman"/>
          <w:b/>
          <w:sz w:val="24"/>
          <w:szCs w:val="24"/>
        </w:rPr>
        <w:t xml:space="preserve">Лекция 1 Вводное занятие </w:t>
      </w:r>
    </w:p>
    <w:p w:rsidR="007A1FC1" w:rsidRPr="007A1FC1" w:rsidRDefault="007A1FC1" w:rsidP="007A1FC1">
      <w:pPr>
        <w:pStyle w:val="ListParagraph"/>
        <w:numPr>
          <w:ilvl w:val="0"/>
          <w:numId w:val="1"/>
        </w:numPr>
        <w:rPr>
          <w:rFonts w:ascii="Times New Roman" w:hAnsi="Times New Roman" w:cs="Times New Roman"/>
          <w:b/>
          <w:sz w:val="24"/>
          <w:szCs w:val="24"/>
        </w:rPr>
      </w:pPr>
      <w:r w:rsidRPr="007A1FC1">
        <w:rPr>
          <w:rFonts w:ascii="Times New Roman" w:hAnsi="Times New Roman" w:cs="Times New Roman"/>
          <w:b/>
          <w:sz w:val="24"/>
          <w:szCs w:val="24"/>
        </w:rPr>
        <w:t xml:space="preserve">Введение        </w:t>
      </w:r>
    </w:p>
    <w:p w:rsidR="007A1FC1" w:rsidRPr="007A1FC1" w:rsidRDefault="007A1FC1" w:rsidP="007A1FC1">
      <w:pPr>
        <w:pStyle w:val="ListParagraph"/>
        <w:numPr>
          <w:ilvl w:val="0"/>
          <w:numId w:val="1"/>
        </w:numPr>
        <w:rPr>
          <w:rFonts w:ascii="Times New Roman" w:hAnsi="Times New Roman" w:cs="Times New Roman"/>
          <w:b/>
          <w:sz w:val="24"/>
          <w:szCs w:val="24"/>
        </w:rPr>
      </w:pPr>
      <w:r w:rsidRPr="007A1FC1">
        <w:rPr>
          <w:rFonts w:ascii="Times New Roman" w:hAnsi="Times New Roman" w:cs="Times New Roman"/>
          <w:b/>
          <w:sz w:val="24"/>
          <w:szCs w:val="24"/>
        </w:rPr>
        <w:t>Основные этапы развити</w:t>
      </w:r>
      <w:r>
        <w:rPr>
          <w:rFonts w:ascii="Times New Roman" w:hAnsi="Times New Roman" w:cs="Times New Roman"/>
          <w:b/>
          <w:sz w:val="24"/>
          <w:szCs w:val="24"/>
        </w:rPr>
        <w:t xml:space="preserve">я автоматики     </w:t>
      </w:r>
      <w:r w:rsidRPr="007A1FC1">
        <w:rPr>
          <w:rFonts w:ascii="Times New Roman" w:hAnsi="Times New Roman" w:cs="Times New Roman"/>
          <w:b/>
          <w:sz w:val="24"/>
          <w:szCs w:val="24"/>
        </w:rPr>
        <w:t xml:space="preserve"> </w:t>
      </w:r>
    </w:p>
    <w:p w:rsidR="007A1FC1" w:rsidRDefault="007A1FC1" w:rsidP="007A1FC1">
      <w:pPr>
        <w:pStyle w:val="ListParagraph"/>
        <w:numPr>
          <w:ilvl w:val="0"/>
          <w:numId w:val="1"/>
        </w:numPr>
        <w:rPr>
          <w:rFonts w:ascii="Times New Roman" w:hAnsi="Times New Roman" w:cs="Times New Roman"/>
          <w:b/>
          <w:sz w:val="24"/>
          <w:szCs w:val="24"/>
        </w:rPr>
      </w:pPr>
      <w:r w:rsidRPr="007A1FC1">
        <w:rPr>
          <w:rFonts w:ascii="Times New Roman" w:hAnsi="Times New Roman" w:cs="Times New Roman"/>
          <w:b/>
          <w:sz w:val="24"/>
          <w:szCs w:val="24"/>
        </w:rPr>
        <w:t xml:space="preserve">Радиоавтоматика        </w:t>
      </w:r>
      <w:r w:rsidR="006525AD" w:rsidRPr="007A1FC1">
        <w:rPr>
          <w:rFonts w:ascii="Times New Roman" w:hAnsi="Times New Roman" w:cs="Times New Roman"/>
          <w:b/>
          <w:sz w:val="24"/>
          <w:szCs w:val="24"/>
        </w:rPr>
        <w:t xml:space="preserve"> </w:t>
      </w:r>
    </w:p>
    <w:p w:rsidR="007A1FC1" w:rsidRDefault="007A1FC1" w:rsidP="007A1FC1">
      <w:pPr>
        <w:pStyle w:val="ListParagraph"/>
        <w:rPr>
          <w:rFonts w:ascii="Times New Roman" w:hAnsi="Times New Roman" w:cs="Times New Roman"/>
          <w:b/>
          <w:sz w:val="24"/>
          <w:szCs w:val="24"/>
        </w:rPr>
      </w:pPr>
    </w:p>
    <w:p w:rsidR="007A1FC1" w:rsidRDefault="007A1FC1" w:rsidP="007A1FC1">
      <w:pPr>
        <w:pStyle w:val="ListParagraph"/>
        <w:rPr>
          <w:rFonts w:ascii="Times New Roman" w:hAnsi="Times New Roman" w:cs="Times New Roman"/>
          <w:b/>
          <w:sz w:val="24"/>
          <w:szCs w:val="24"/>
        </w:rPr>
      </w:pPr>
    </w:p>
    <w:p w:rsidR="006525AD" w:rsidRPr="007A1FC1" w:rsidRDefault="006525AD" w:rsidP="007A1FC1">
      <w:pPr>
        <w:pStyle w:val="ListParagraph"/>
        <w:numPr>
          <w:ilvl w:val="0"/>
          <w:numId w:val="2"/>
        </w:numPr>
        <w:rPr>
          <w:rFonts w:ascii="Times New Roman" w:hAnsi="Times New Roman" w:cs="Times New Roman"/>
          <w:b/>
          <w:sz w:val="24"/>
          <w:szCs w:val="24"/>
        </w:rPr>
      </w:pPr>
      <w:r w:rsidRPr="007A1FC1">
        <w:rPr>
          <w:rFonts w:ascii="Times New Roman" w:hAnsi="Times New Roman" w:cs="Times New Roman"/>
          <w:b/>
          <w:sz w:val="24"/>
          <w:szCs w:val="24"/>
        </w:rPr>
        <w:t xml:space="preserve">ВВЕДЕНИЕ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Учебная  дисциплина «Радиоавтоматика» (РА)  является  обще-специальной.  Основной  задачей  курса  является  подготовка  курсантов  к  освоению специальных радиотехнических курсов, радиолокационных, радионавигационных, телевизионных систем и  связных  радиостанций.  Изучение  курса «Радиоавтоматика»  должно  дать  </w:t>
      </w:r>
      <w:r w:rsidR="00223F06">
        <w:rPr>
          <w:rFonts w:ascii="Times New Roman" w:hAnsi="Times New Roman" w:cs="Times New Roman"/>
          <w:sz w:val="24"/>
          <w:szCs w:val="24"/>
        </w:rPr>
        <w:t>студентам</w:t>
      </w:r>
      <w:r w:rsidRPr="006525AD">
        <w:rPr>
          <w:rFonts w:ascii="Times New Roman" w:hAnsi="Times New Roman" w:cs="Times New Roman"/>
          <w:sz w:val="24"/>
          <w:szCs w:val="24"/>
        </w:rPr>
        <w:t xml:space="preserve">  знания  по  основам теории  автоматического  управления (ТАУ),  по  системам  радиоавтоматики,  применяемым  в  авиационном радиоэлектронном  оборудовании (АРЭО),  НРО  н(аземном  радиооборудовании),  РЭА  б(ытовой радиоэлектронной аппаратуре).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В  результате  изучения  данной  учебной  дисциплины  курсант  должен  знать:  принципы  построения систем  радиоавтоматики,  способы  оценки  и  обеспечения  необходимых  показателей  качества  их функционирования  с  учетом  требований  по  охране  труда  и  окружающей;  среды;  уметь  производить регулировку систем РА с целью достижения необходимых показателей функционирования; знать особенности различных  систем  радиоавтоматики,  применяемых  в  гражданской  авиации.  Базовыми  дисциплинами  для «радиоавтоматики» являются «высшая математика», «основы теории цепей».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Прежде чем перейти к рассмотрению РА, выясним что такое автоматика и какие задачи она решает. </w:t>
      </w:r>
      <w:bookmarkStart w:id="0" w:name="_GoBack"/>
      <w:r w:rsidRPr="006525AD">
        <w:rPr>
          <w:rFonts w:ascii="Times New Roman" w:hAnsi="Times New Roman" w:cs="Times New Roman"/>
          <w:sz w:val="24"/>
          <w:szCs w:val="24"/>
        </w:rPr>
        <w:t xml:space="preserve">В любом цивилизованном обществе автоматика приобретает особо важное значение, так как только с помощью  автоматизации  можно  обеспечить  требуемые  темпы  производства  и  создать  материально-техническую  базу  для  дальнейшего  развития  общества.  Автоматика  полностью  стирает  грани  между физическим и умственным трудом и находит широкое применение во всех отраслях народного хозяйства. Её широкое  внедрение  во  все  области  техники  и  науки  стало  возможным  благодаря  таким  основным факторам,  как  высокий  темп  работы,  широкий  охват  производства (одновременно  управлять  многими объектами),  способность  длительной  работы,  вредность  и  недоступность  производства (атомная промышленность, химическая   промышленность). </w:t>
      </w:r>
    </w:p>
    <w:bookmarkEnd w:id="0"/>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Автоматика - отрасль науки и техники, охватывающая теорию и принципы построения средств и систем автоматического управления (САУ)  производственными процессами,  заменяющих постоянное и непосредственное участие в них человека.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lastRenderedPageBreak/>
        <w:t xml:space="preserve">Автоматика  как  научная  дисциплина  исследует  условия  функционирования  и  алгоритмы  управления различными технологическими процессами, изучает общие закономерности в них, разрабатывает методы синтеза и анализа автоматических систем (АС) и принципов построения автоматических управляющих устройств. </w:t>
      </w:r>
    </w:p>
    <w:p w:rsidR="006525AD" w:rsidRPr="00D87483" w:rsidRDefault="006525AD" w:rsidP="006525AD">
      <w:pPr>
        <w:rPr>
          <w:rFonts w:ascii="Times New Roman" w:hAnsi="Times New Roman" w:cs="Times New Roman"/>
          <w:b/>
          <w:i/>
          <w:sz w:val="24"/>
          <w:szCs w:val="24"/>
        </w:rPr>
      </w:pPr>
      <w:r w:rsidRPr="00D87483">
        <w:rPr>
          <w:rFonts w:ascii="Times New Roman" w:hAnsi="Times New Roman" w:cs="Times New Roman"/>
          <w:b/>
          <w:i/>
          <w:sz w:val="24"/>
          <w:szCs w:val="24"/>
        </w:rPr>
        <w:t xml:space="preserve">Автоматика состоит из двух частей: </w:t>
      </w:r>
    </w:p>
    <w:p w:rsidR="006525AD" w:rsidRPr="00D87483" w:rsidRDefault="006525AD" w:rsidP="006525AD">
      <w:pPr>
        <w:rPr>
          <w:rFonts w:ascii="Times New Roman" w:hAnsi="Times New Roman" w:cs="Times New Roman"/>
          <w:i/>
          <w:sz w:val="24"/>
          <w:szCs w:val="24"/>
        </w:rPr>
      </w:pPr>
      <w:r w:rsidRPr="00D87483">
        <w:rPr>
          <w:rFonts w:ascii="Times New Roman" w:hAnsi="Times New Roman" w:cs="Times New Roman"/>
          <w:i/>
          <w:sz w:val="24"/>
          <w:szCs w:val="24"/>
        </w:rPr>
        <w:t xml:space="preserve">- теории автоматического регулирования и управления (ТАРУ). </w:t>
      </w:r>
    </w:p>
    <w:p w:rsidR="006525AD" w:rsidRPr="00D87483" w:rsidRDefault="006525AD" w:rsidP="006525AD">
      <w:pPr>
        <w:rPr>
          <w:rFonts w:ascii="Times New Roman" w:hAnsi="Times New Roman" w:cs="Times New Roman"/>
          <w:i/>
          <w:sz w:val="24"/>
          <w:szCs w:val="24"/>
        </w:rPr>
      </w:pPr>
      <w:r w:rsidRPr="00D87483">
        <w:rPr>
          <w:rFonts w:ascii="Times New Roman" w:hAnsi="Times New Roman" w:cs="Times New Roman"/>
          <w:i/>
          <w:sz w:val="24"/>
          <w:szCs w:val="24"/>
        </w:rPr>
        <w:t xml:space="preserve">- технических средств построения автоматических систем.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ТАРУ  -  эту  наука  о  принципах  построения  АС  и  закономерностях  протекающих  в  них  процесса.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Основной  задачей  этой  науки  состоит  в  построении  при  помощи  инженерных  методов  оптимальных  или близких к ним АС, а также в исследовании статики и динамики этих систем. Современные методы теории </w:t>
      </w:r>
      <w:r w:rsidRPr="006525AD">
        <w:rPr>
          <w:rFonts w:ascii="Times New Roman" w:hAnsi="Times New Roman" w:cs="Times New Roman"/>
          <w:sz w:val="24"/>
          <w:szCs w:val="24"/>
        </w:rPr>
        <w:cr/>
        <w:t xml:space="preserve">втоматического управления (ТАУ) позволяют выбрать рациональную структуру системы, определить оптимальные значения параметров с учетом регулярных и случайных воздействий, оценить устойчивость и показатели  качества  процессов  управления (точность,  быстродействие,  помехоустойчивость, надежность).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Раздел  технические  средства  построения  АС  изучает  конструкцию  и  физические  процессы, проходящие как в отдельных элементах, так и в узлах АС.  Всякая АС состоит из пяти типовых по их назначению в системе устройств или функциональных элементов: </w:t>
      </w:r>
    </w:p>
    <w:p w:rsidR="006525AD" w:rsidRPr="006525AD" w:rsidRDefault="006525AD" w:rsidP="006525AD">
      <w:pPr>
        <w:rPr>
          <w:rFonts w:ascii="Times New Roman" w:hAnsi="Times New Roman" w:cs="Times New Roman"/>
          <w:sz w:val="24"/>
          <w:szCs w:val="24"/>
        </w:rPr>
      </w:pPr>
      <w:r w:rsidRPr="00D87483">
        <w:rPr>
          <w:rFonts w:ascii="Times New Roman" w:hAnsi="Times New Roman" w:cs="Times New Roman"/>
          <w:i/>
          <w:sz w:val="24"/>
          <w:szCs w:val="24"/>
        </w:rPr>
        <w:t>1) задающего устройства</w:t>
      </w:r>
      <w:r w:rsidRPr="006525AD">
        <w:rPr>
          <w:rFonts w:ascii="Times New Roman" w:hAnsi="Times New Roman" w:cs="Times New Roman"/>
          <w:sz w:val="24"/>
          <w:szCs w:val="24"/>
        </w:rPr>
        <w:t xml:space="preserve">, формирующего задающее воздействие; </w:t>
      </w:r>
    </w:p>
    <w:p w:rsidR="006525AD" w:rsidRPr="006525AD" w:rsidRDefault="006525AD" w:rsidP="006525AD">
      <w:pPr>
        <w:rPr>
          <w:rFonts w:ascii="Times New Roman" w:hAnsi="Times New Roman" w:cs="Times New Roman"/>
          <w:sz w:val="24"/>
          <w:szCs w:val="24"/>
        </w:rPr>
      </w:pPr>
      <w:r w:rsidRPr="00D87483">
        <w:rPr>
          <w:rFonts w:ascii="Times New Roman" w:hAnsi="Times New Roman" w:cs="Times New Roman"/>
          <w:i/>
          <w:sz w:val="24"/>
          <w:szCs w:val="24"/>
        </w:rPr>
        <w:t>2) сравнивающего элемента</w:t>
      </w:r>
      <w:r w:rsidRPr="006525AD">
        <w:rPr>
          <w:rFonts w:ascii="Times New Roman" w:hAnsi="Times New Roman" w:cs="Times New Roman"/>
          <w:sz w:val="24"/>
          <w:szCs w:val="24"/>
        </w:rPr>
        <w:t xml:space="preserve"> – устройства, формирующего сигнал рассогласования (ошибки); </w:t>
      </w:r>
    </w:p>
    <w:p w:rsidR="006525AD" w:rsidRPr="006525AD" w:rsidRDefault="006525AD" w:rsidP="006525AD">
      <w:pPr>
        <w:rPr>
          <w:rFonts w:ascii="Times New Roman" w:hAnsi="Times New Roman" w:cs="Times New Roman"/>
          <w:sz w:val="24"/>
          <w:szCs w:val="24"/>
        </w:rPr>
      </w:pPr>
      <w:r w:rsidRPr="00D87483">
        <w:rPr>
          <w:rFonts w:ascii="Times New Roman" w:hAnsi="Times New Roman" w:cs="Times New Roman"/>
          <w:i/>
          <w:sz w:val="24"/>
          <w:szCs w:val="24"/>
        </w:rPr>
        <w:t>3)  чувствительного  элемента</w:t>
      </w:r>
      <w:r w:rsidRPr="006525AD">
        <w:rPr>
          <w:rFonts w:ascii="Times New Roman" w:hAnsi="Times New Roman" w:cs="Times New Roman"/>
          <w:sz w:val="24"/>
          <w:szCs w:val="24"/>
        </w:rPr>
        <w:t xml:space="preserve"> - датчика,  обеспечивающего  преобразование  определенной  природы параметра в электрический сигнал; </w:t>
      </w:r>
    </w:p>
    <w:p w:rsidR="006525AD" w:rsidRPr="006525AD" w:rsidRDefault="006525AD" w:rsidP="006525AD">
      <w:pPr>
        <w:rPr>
          <w:rFonts w:ascii="Times New Roman" w:hAnsi="Times New Roman" w:cs="Times New Roman"/>
          <w:sz w:val="24"/>
          <w:szCs w:val="24"/>
        </w:rPr>
      </w:pPr>
      <w:r w:rsidRPr="00D87483">
        <w:rPr>
          <w:rFonts w:ascii="Times New Roman" w:hAnsi="Times New Roman" w:cs="Times New Roman"/>
          <w:i/>
          <w:sz w:val="24"/>
          <w:szCs w:val="24"/>
        </w:rPr>
        <w:t>4) усилительного устройства</w:t>
      </w:r>
      <w:r w:rsidRPr="006525AD">
        <w:rPr>
          <w:rFonts w:ascii="Times New Roman" w:hAnsi="Times New Roman" w:cs="Times New Roman"/>
          <w:sz w:val="24"/>
          <w:szCs w:val="24"/>
        </w:rPr>
        <w:t xml:space="preserve">, обеспечивающего усиление входного сигнала до величины, необходимой для нормальной работы последующих устройств;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5)  исполнительного  устройства,  служащего  для  воздействия  на  регулируемый  процесс (в  системах регулирования и управления) или перемещения элемента индикатора (в системах контроля).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Кроме  того,  для  улучшения  качества  работы  АС  в  их  состав  вводят  корректирующие  устройства.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Каждый функциональный элемент представляет собой   более или менее сложное устройство, состоящее из одного или нескольких более простых самостоятельных устройств называемых элементами автоматики.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Например,  измеритель  рассогласования  электромеханической  следящей  системы  состоит  из сельсина-датчика,  сельсина-трансформатора,  каждый  из  которых  представляет  собой самостоятельное в конструктивном отношении устройство.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lastRenderedPageBreak/>
        <w:t>Кроме  классификации  по  назначению  они  делятся  по  принципу  действия,  устройству</w:t>
      </w:r>
      <w:r w:rsidR="00D87483">
        <w:rPr>
          <w:rFonts w:ascii="Times New Roman" w:hAnsi="Times New Roman" w:cs="Times New Roman"/>
          <w:sz w:val="24"/>
          <w:szCs w:val="24"/>
        </w:rPr>
        <w:t xml:space="preserve"> </w:t>
      </w:r>
      <w:r w:rsidRPr="006525AD">
        <w:rPr>
          <w:rFonts w:ascii="Times New Roman" w:hAnsi="Times New Roman" w:cs="Times New Roman"/>
          <w:sz w:val="24"/>
          <w:szCs w:val="24"/>
        </w:rPr>
        <w:t xml:space="preserve">(конструкции)  и  по  электрической  схеме.  Условное  графическое  обозначение (УГО)  элемента  автоматики представляет  собой  квадрат  с  указанием  входа (слева)  и  выхода (справа),  а  на  основном  поле указывается назначение элемента или передаточная   функция.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Уровень  развития  элементной  базы  автоматики  определяет  основные  параметры  АС: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быстродействие, надежность, массу, габариты, потребление энергии что хорошо просматривается после внедрения в автоматику последних достижении микроэлектроники и вычислительной техники.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В настоящее время автоматика стала техническим фундаментом другой важнейшей науки XX века – кибернетики,  главную  сущность  которой  составила  всеобъемлющая  теория  управления  живой  и неживой  природой.  Эти  науки  столь  же  близки  между  собой  как  и  различны.  Обе  они  призваны объяснить общие законы управления процессами, происходящими в природе без непосредственного участия человека.  Однако  автоматика  всегда  распространялась,  главным  образом,  на  физическую  сферу деятельности  человека,  на  замену  повторения  простейших  движений  его  тела  и  конечностей.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Появление  же  кибернетики  вызвано  слиянием  многих  до  нее  существовавших  независимых дисциплин, каждая из которых, в свою очередь порождалась потребностями практики. К числу их можно отнести теорию информации, теорию алгоритмов, теорию автоматов.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Слово «кибернетика», которое употреблялось и раньше (от греческого слова, означающего в переводе искусство управления – «кормчий»), начали применять в современном смысле с 1948 года, когда вышла в свет книга американского ученого Норберта Винера «Кибернетика или управление и связь в животном мире и  машине».  Было  решено  назвать  всю  теорию  управления  связи  в  машинах  и  живых  организмах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кибернетикой.  В "Энциклопедии  кибернетики"  о  кибернетике  говорится,  что  это  наука  об управлении, связи  и  переработке информации. Она изучает процессы управления с информационной стороны  отвлекаясь  от  энергетических,  или  конструктивных  характеристик  реальных  систем.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Основными  объектами исследования в кибернетике являются так называемые кибернетические системы.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Примером    таких  систем    могут  служить  нервная  система  живых  организмов,  аппарат  управления  в человеческом обществе, ЭВМ. В качестве основных ее разделов могут быть выделены: теория информации, теория  методов  управления  и  теория  систем  управления.  Кибернетическая  система - это  искусственная система, имитирующая решение человеком сложных задач в процессе его жизнедеятельности.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Многие  ученые  расчленяют  кибернетику  на  ее  составные  части:  техническую,  биологическую  и социальную.  Техническую  кибернетику  отождествляют  с  автоматикой,  а  социальные  вопросы  управления относят  к  экономической  кибернетике,  инженерной  психологии;  отрасль  биологической  кибернетики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lastRenderedPageBreak/>
        <w:t xml:space="preserve">называют бионикой. </w:t>
      </w:r>
    </w:p>
    <w:p w:rsid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Такое  разветвление  подсказано  самой  жизнью,  хотя  и  полезно,  но  не  должно  разрушать  единых законов и принципов управления формируемых кибернетикой. </w:t>
      </w:r>
    </w:p>
    <w:p w:rsidR="007A1FC1" w:rsidRDefault="007A1FC1" w:rsidP="006525AD">
      <w:pPr>
        <w:rPr>
          <w:rFonts w:ascii="Times New Roman" w:hAnsi="Times New Roman" w:cs="Times New Roman"/>
          <w:sz w:val="24"/>
          <w:szCs w:val="24"/>
        </w:rPr>
      </w:pPr>
    </w:p>
    <w:p w:rsidR="007A1FC1" w:rsidRPr="006525AD" w:rsidRDefault="007A1FC1" w:rsidP="006525AD">
      <w:pPr>
        <w:rPr>
          <w:rFonts w:ascii="Times New Roman" w:hAnsi="Times New Roman" w:cs="Times New Roman"/>
          <w:sz w:val="24"/>
          <w:szCs w:val="24"/>
        </w:rPr>
      </w:pPr>
    </w:p>
    <w:p w:rsidR="006525AD" w:rsidRPr="007A1FC1" w:rsidRDefault="006525AD" w:rsidP="007A1FC1">
      <w:pPr>
        <w:pStyle w:val="ListParagraph"/>
        <w:numPr>
          <w:ilvl w:val="0"/>
          <w:numId w:val="2"/>
        </w:numPr>
        <w:rPr>
          <w:rFonts w:ascii="Times New Roman" w:hAnsi="Times New Roman" w:cs="Times New Roman"/>
          <w:b/>
          <w:sz w:val="24"/>
          <w:szCs w:val="24"/>
        </w:rPr>
      </w:pPr>
      <w:r w:rsidRPr="007A1FC1">
        <w:rPr>
          <w:rFonts w:ascii="Times New Roman" w:hAnsi="Times New Roman" w:cs="Times New Roman"/>
          <w:b/>
          <w:sz w:val="24"/>
          <w:szCs w:val="24"/>
        </w:rPr>
        <w:t xml:space="preserve">ОСНОВНЫЕ ЭТАПЫ РАЗВИТИЯ АВТОМАТИКИ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Первые сведения об автоматике появились в начале нашей эры в работах древнегреческого ученого и изобретателя Герона Александрийского. Лишь почти через 2000 лет были найдены и переведены на современные  европейские  языки  арабские  списки  его  трудов.  Ему  принадлежат  формулы  определения площади  различных  геометрических  фигур.  Он  описал  прибор  диоптр,  который  является  прадедом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современного теодолита. Он впервые исследовал пять типов простейших машин: рычаг, ворот, винт и блок. </w:t>
      </w:r>
      <w:r w:rsidRPr="006525AD">
        <w:rPr>
          <w:rFonts w:ascii="Times New Roman" w:hAnsi="Times New Roman" w:cs="Times New Roman"/>
          <w:sz w:val="24"/>
          <w:szCs w:val="24"/>
        </w:rPr>
        <w:cr/>
        <w:t xml:space="preserve">Герон заложил основы автоматики. В своем труде "Пневматика" он описал ряд волшебных тодесам: двери храма сами открывались, когда над жертвенником зажигался огонь. Он придумал автомат продажи святой воды. Сконструировал шар, вращающийся силой струй пара, автоматический счетчик.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Человечество  на  протяжении  всего  своего  существования  стремилось  создать  различные. устройства  и  приспособления  которые  облегчали  бы  его  труд.  В  середине  первого  века  развивалась "андронная"  автоматика,  когда,  искусные  механики  создавали  автоматы,  подражающие  отдельным действиям человека, эти и ранее рассмотренные автоматы не находили промышленного применения.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На  рубеже 18-19 веков,  в  эпоху  промышленного  переворота  в  Европе,  начинается  новый  этап развития  автоматики,  связанный  с  внедрением  её  в  промышленность.  К  первым  автоматическим устройствам  внедренных  в  промышленность  относятся:  регулятор  уровня  поды  парового  котла  И.  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Ползунова (1765 г.), регулятор скорости паровой машины Уатта (1784 г.), системы программного управления от перфоленты  ткацким  станком  Жаккара (1804 – 1808 гг.).  В  этот   период  начинает  развиваться  и  ТАР.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Формируется ряд важнейших принципов автоматики:  принцип регулирования по отклонению Ползунова — </w:t>
      </w:r>
    </w:p>
    <w:p w:rsidR="00D87483"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Уатта. В 1829 году французский механик Пониль предложил принцип регулирования по возмущению.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В 1845  г.  немецкие  изобретатели  братья  Сименс  осуществили  принцип  регулирования  по  производной.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Основоположником  линейной  ТАР  является  профессор  И.А.Вышнеградский,  указавший,  что качественный  регулятор  может  быть  создан  только  на  основе  его  </w:t>
      </w:r>
      <w:r w:rsidRPr="006525AD">
        <w:rPr>
          <w:rFonts w:ascii="Times New Roman" w:hAnsi="Times New Roman" w:cs="Times New Roman"/>
          <w:sz w:val="24"/>
          <w:szCs w:val="24"/>
        </w:rPr>
        <w:lastRenderedPageBreak/>
        <w:t xml:space="preserve">совместного  расчета  с  управляемым объектом. При этом Вышнеградский применил линейные уравнения динамической системы и вывел условие устойчивости динамической системы, описываемой линейным уравнением третьего порядка; он ввел понятие об  областях  устойчивости  на  плоскости  основных  параметров  системы;  положил  начало  исследования качества  переходного  процесса.  Немаловажное  значение  для  становления  автоматики  имели  работы английского физика Дж. Максвелла "О регуляторах", а также устройство автомата для стабилизации полета дирижабля  предложенного  в 1898 г.  К.Э.  Циолковским - прообраз  современного  автопилота.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Фундаментальным  вкладом  в  ТАУ  явилась  работа A.M. Ляпунова "Общая  задача  об  устойчивости движения" (1892 г.), в которой были исследованы условия устойчивости обыкновенных дифференциальных уравнений, описывающих поведение АС.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Развитие  и   совершенствование  АС   потребовало  теоретических  исследований  их  режимов  работы.   Можно  выделить три  основных периода развития теории АС: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1. Детерминированных систем (конец 19 века и начало 20 века).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2. Статистической динамики (50-е годы XX в.).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3. Адаптивных систем (60- е годы XX в).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Требования   практики   к   повышению    качества   работы   АС   и сложность выполняемых задач обусловили  появление  оптимальных  и  самонастраивающихся (адаптивных)  систем,  которые  в  процессе работы автоматически изменяют параметры или структуру.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Успешное  решение  ряда  крупных  задач  теории  автоматического  регулирования  и  управления осуществлено представителями советской школы автоматики: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-А.А.Андроновым - точные методы исследования нелинейных систем;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-В.А.Бесекерским. А. А. Вороновым и др. -  частотные методы исследования АС;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 В.В.Солодовниковым, В. С. Пугачевым, И. Е. Казаковым - статистическая динамика;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 Н.Н.Лузиным, Г.В.Щипаковым и др.- теория инвариантности;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 Л.С.Понтрягиным и его учениками - теория оптимального управления; </w:t>
      </w:r>
    </w:p>
    <w:p w:rsidR="006525AD" w:rsidRPr="006525AD"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-А.А.Красовским, Г.С.Поспеловым, П.И.Чинаевым и др. - теория адаптивных (самонастраивающихся) систем. </w:t>
      </w:r>
    </w:p>
    <w:p w:rsidR="006525AD" w:rsidRPr="007A1FC1" w:rsidRDefault="006525AD" w:rsidP="007A1FC1">
      <w:pPr>
        <w:pStyle w:val="ListParagraph"/>
        <w:numPr>
          <w:ilvl w:val="0"/>
          <w:numId w:val="2"/>
        </w:numPr>
        <w:rPr>
          <w:rFonts w:ascii="Times New Roman" w:hAnsi="Times New Roman" w:cs="Times New Roman"/>
          <w:b/>
          <w:sz w:val="24"/>
          <w:szCs w:val="24"/>
        </w:rPr>
      </w:pPr>
      <w:r w:rsidRPr="007A1FC1">
        <w:rPr>
          <w:rFonts w:ascii="Times New Roman" w:hAnsi="Times New Roman" w:cs="Times New Roman"/>
          <w:b/>
          <w:sz w:val="24"/>
          <w:szCs w:val="24"/>
        </w:rPr>
        <w:t xml:space="preserve">РАДИОАВТОМАТИКА </w:t>
      </w:r>
    </w:p>
    <w:p w:rsidR="004709BF" w:rsidRPr="00FC190B" w:rsidRDefault="006525AD" w:rsidP="006525AD">
      <w:pPr>
        <w:rPr>
          <w:rFonts w:ascii="Times New Roman" w:hAnsi="Times New Roman" w:cs="Times New Roman"/>
          <w:sz w:val="24"/>
          <w:szCs w:val="24"/>
        </w:rPr>
      </w:pPr>
      <w:r w:rsidRPr="006525AD">
        <w:rPr>
          <w:rFonts w:ascii="Times New Roman" w:hAnsi="Times New Roman" w:cs="Times New Roman"/>
          <w:sz w:val="24"/>
          <w:szCs w:val="24"/>
        </w:rPr>
        <w:t xml:space="preserve">Радиоавтоматика – отрасль науки и техники, занимающаяся вопросами теории и принципов построения радиоавтоматических систем.  Радиоавтоматической  системой (РАС)  называется  АС  в  которой  перенос  информации осуществляется с помощью радиосигналов. Отличительной особенностью РАС, по сравнению  с другими обычными АС является то, что в качестве переносчика управляющей информации используется радиосигнал в непрерывной или импульсной форме. В радиосигнале, излучаемом или </w:t>
      </w:r>
      <w:r w:rsidRPr="006525AD">
        <w:rPr>
          <w:rFonts w:ascii="Times New Roman" w:hAnsi="Times New Roman" w:cs="Times New Roman"/>
          <w:sz w:val="24"/>
          <w:szCs w:val="24"/>
        </w:rPr>
        <w:lastRenderedPageBreak/>
        <w:t xml:space="preserve">переизлучаемом объектом, содержится необходимая информация, обеспечивающая  работу  РАС.  Информацию,  необходимую  для  работы  РА,  извлекают  путем автоматического измерения параметров радиосигнала: амплитуды, частоты, фазы, направления и времени их  прихода.  РАС  являются  неотъемлемой  частью  устройств  и  систем  </w:t>
      </w:r>
      <w:r w:rsidR="007A1FC1">
        <w:rPr>
          <w:rFonts w:ascii="Times New Roman" w:hAnsi="Times New Roman" w:cs="Times New Roman"/>
          <w:sz w:val="24"/>
          <w:szCs w:val="24"/>
        </w:rPr>
        <w:t>р</w:t>
      </w:r>
      <w:r w:rsidRPr="006525AD">
        <w:rPr>
          <w:rFonts w:ascii="Times New Roman" w:hAnsi="Times New Roman" w:cs="Times New Roman"/>
          <w:sz w:val="24"/>
          <w:szCs w:val="24"/>
        </w:rPr>
        <w:t>адионавигации, радиолокации,  радиоуправления,  связи.  Основными  типами  РАС  являются:  система  автоматической регулировки  усиления (АРУ),  автоматические  системы  слежения  за  временем  прихода  импульсов (АСВ),  система  автоматического  слежения  за  частотой  сигнала (АСЧ),  система  автоматического слежения за направлением прихода  сигнала (АСН). Такие  системы  используются  в  качестве  следящих измерителей,  фильтров,  демодуляторов,  пространственных  и  временных  фильтров-селекторов  для осуществления  синхронизации  в  телевидении  и  в  многоканальных  системах  передачи  сообщений,  при когерентном суммировании сигналов от нескольких источников, для стабилизации частоты генераторов и других  многочисленных  и  многообразных  задач. В  состав  РАС  включают  автоматические  системы</w:t>
      </w:r>
      <w:r w:rsidR="007A1FC1">
        <w:rPr>
          <w:rFonts w:ascii="Times New Roman" w:hAnsi="Times New Roman" w:cs="Times New Roman"/>
          <w:sz w:val="24"/>
          <w:szCs w:val="24"/>
        </w:rPr>
        <w:t xml:space="preserve"> к</w:t>
      </w:r>
      <w:r w:rsidRPr="006525AD">
        <w:rPr>
          <w:rFonts w:ascii="Times New Roman" w:hAnsi="Times New Roman" w:cs="Times New Roman"/>
          <w:sz w:val="24"/>
          <w:szCs w:val="24"/>
        </w:rPr>
        <w:t>онтроля  наличия  сигнала  и  соответствующего  изменения  режима  работы  изделия:  перехода  от  режима поиска к режиму слежения или от режима ожидания к режиму активной работы.Иногда  к  числу  РАС  относят,  также  конструктивно  входящие  в  состав  радиотехнических</w:t>
      </w:r>
      <w:r w:rsidR="007A1FC1">
        <w:rPr>
          <w:rFonts w:ascii="Times New Roman" w:hAnsi="Times New Roman" w:cs="Times New Roman"/>
          <w:sz w:val="24"/>
          <w:szCs w:val="24"/>
        </w:rPr>
        <w:t xml:space="preserve"> </w:t>
      </w:r>
      <w:r w:rsidRPr="006525AD">
        <w:rPr>
          <w:rFonts w:ascii="Times New Roman" w:hAnsi="Times New Roman" w:cs="Times New Roman"/>
          <w:sz w:val="24"/>
          <w:szCs w:val="24"/>
        </w:rPr>
        <w:t>устройств,  системы  регулирования  температуры,  давления,  вращения  и  наклона  антенны,  системы дистанционного управления, выбора требуемого режима работы, стабилизации плоскости обзора антенны РЛС и др. Такие системы играют важную роль в нормальной работе радиотехнического устройства. Однако, их функционирование не связано епосредственно с обработкой радиосигнала, поэтому включение их число РАС - в значительной мере условно. Выделение  РАС  в  самостоятельный  класс  обусловлено  особенностями,  связанными  с условиями  работы  в  составе  радиотехнических  устройств  и  систем  радиоуправления,  в  которых</w:t>
      </w:r>
      <w:r w:rsidR="007A1FC1">
        <w:rPr>
          <w:rFonts w:ascii="Times New Roman" w:hAnsi="Times New Roman" w:cs="Times New Roman"/>
          <w:sz w:val="24"/>
          <w:szCs w:val="24"/>
        </w:rPr>
        <w:t xml:space="preserve"> </w:t>
      </w:r>
      <w:r w:rsidRPr="006525AD">
        <w:rPr>
          <w:rFonts w:ascii="Times New Roman" w:hAnsi="Times New Roman" w:cs="Times New Roman"/>
          <w:sz w:val="24"/>
          <w:szCs w:val="24"/>
        </w:rPr>
        <w:t>осуществляется  обработка  параметров  радиосигнала  при  действии  различного  рода  помех.  Помеховые воздействия обусловлены влиянием внешней среды или возникают в самой системе. В радиоэлектронных АС  они  также  поступают  вместе  с  радиосигналом  в  виде  помех (радиопомех)  на  входы радиоприемных устройств системы. Надежность  и  качество  типовых  систем  радиоавтоматики,  входящих  в  состав  многих  средств радиоэлектронного  оборудования (РЭО),  во  многом  определяют  их  качественные  показатели.  Поэтому, изучение  общих  свойств  РАС,  методов  их  анализа,  расчета,  особенностей  эксплуатации  и  др. необходимы для успешного освоения радиоэлектронного оборудования. Системы  радиоавтоматики  начали  применяться  в 1930-х  годах  для  автоматической  регулировки</w:t>
      </w:r>
      <w:r w:rsidR="007A1FC1">
        <w:rPr>
          <w:rFonts w:ascii="Times New Roman" w:hAnsi="Times New Roman" w:cs="Times New Roman"/>
          <w:sz w:val="24"/>
          <w:szCs w:val="24"/>
        </w:rPr>
        <w:t xml:space="preserve"> </w:t>
      </w:r>
      <w:r w:rsidRPr="006525AD">
        <w:rPr>
          <w:rFonts w:ascii="Times New Roman" w:hAnsi="Times New Roman" w:cs="Times New Roman"/>
          <w:sz w:val="24"/>
          <w:szCs w:val="24"/>
        </w:rPr>
        <w:t>усиления в радиоприемниках. Развитие радиотехнических устройств, непрерывное усложнение решаемых ими задач привело не только к повышению требований к качеству работы систем радиоавтоматики, но и к их функциональному  усложнению,  в  результате  чего  многие  технические  задачи  уже  не  могут  быть решены  с  помощью  систем  РАС  базирующихся  на  аналоговой технике. Поэтому, в настоящее время в радиоустройствах  и  системах  радиоуправления  широко  применяется  цифровые  системы</w:t>
      </w:r>
      <w:r w:rsidR="007A1FC1">
        <w:rPr>
          <w:rFonts w:ascii="Times New Roman" w:hAnsi="Times New Roman" w:cs="Times New Roman"/>
          <w:sz w:val="24"/>
          <w:szCs w:val="24"/>
        </w:rPr>
        <w:t xml:space="preserve"> </w:t>
      </w:r>
      <w:r w:rsidRPr="006525AD">
        <w:rPr>
          <w:rFonts w:ascii="Times New Roman" w:hAnsi="Times New Roman" w:cs="Times New Roman"/>
          <w:sz w:val="24"/>
          <w:szCs w:val="24"/>
        </w:rPr>
        <w:t>радиоавтоматики, построенные на базе современной микроэлектроники и микропроцессорной техники.</w:t>
      </w:r>
    </w:p>
    <w:sectPr w:rsidR="004709BF" w:rsidRPr="00FC19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4778E"/>
    <w:multiLevelType w:val="hybridMultilevel"/>
    <w:tmpl w:val="CB749A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F41EF0"/>
    <w:multiLevelType w:val="hybridMultilevel"/>
    <w:tmpl w:val="A2E818F8"/>
    <w:lvl w:ilvl="0" w:tplc="54D6FDD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9AC"/>
    <w:rsid w:val="00223F06"/>
    <w:rsid w:val="0044690F"/>
    <w:rsid w:val="004709BF"/>
    <w:rsid w:val="005439AC"/>
    <w:rsid w:val="006525AD"/>
    <w:rsid w:val="007A1FC1"/>
    <w:rsid w:val="00900F48"/>
    <w:rsid w:val="00A9108A"/>
    <w:rsid w:val="00D87483"/>
    <w:rsid w:val="00FC1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1F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1F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8</Pages>
  <Words>2649</Words>
  <Characters>15104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dcterms:created xsi:type="dcterms:W3CDTF">2019-09-09T13:15:00Z</dcterms:created>
  <dcterms:modified xsi:type="dcterms:W3CDTF">2019-09-10T14:29:00Z</dcterms:modified>
</cp:coreProperties>
</file>